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1997" w14:textId="60A87EA8" w:rsidR="00401A0D" w:rsidRDefault="41F54D8B" w:rsidP="0EAAF946">
      <w:pPr>
        <w:pStyle w:val="Heading1"/>
      </w:pPr>
      <w:bookmarkStart w:id="0" w:name="_GoBack"/>
      <w:bookmarkEnd w:id="0"/>
      <w:r w:rsidRPr="0EAAF946">
        <w:rPr>
          <w:rFonts w:ascii="Calibri" w:eastAsia="Calibri" w:hAnsi="Calibri" w:cs="Calibri"/>
          <w:color w:val="666666"/>
          <w:sz w:val="22"/>
          <w:szCs w:val="22"/>
        </w:rPr>
        <w:t>FAQ's</w:t>
      </w:r>
    </w:p>
    <w:p w14:paraId="7ADAED04" w14:textId="462C1098" w:rsidR="00401A0D" w:rsidRDefault="41F54D8B">
      <w:r w:rsidRPr="0EAAF946">
        <w:rPr>
          <w:rFonts w:ascii="Calibri" w:eastAsia="Calibri" w:hAnsi="Calibri" w:cs="Calibri"/>
          <w:color w:val="2D3B45"/>
          <w:sz w:val="24"/>
          <w:szCs w:val="24"/>
        </w:rPr>
        <w:t>How will students be assessed?</w:t>
      </w:r>
    </w:p>
    <w:p w14:paraId="03687AE4" w14:textId="56765047" w:rsidR="00401A0D" w:rsidRDefault="41F54D8B">
      <w:r w:rsidRPr="0EAAF946">
        <w:rPr>
          <w:rFonts w:ascii="Calibri" w:eastAsia="Calibri" w:hAnsi="Calibri" w:cs="Calibri"/>
          <w:color w:val="2D3B45"/>
          <w:sz w:val="24"/>
          <w:szCs w:val="24"/>
        </w:rPr>
        <w:t>Students will be assessed the same whether they are online or on campus. Assessments will include virtual labs, projects such as one-pagers, completion of questions, discussion responses, and multiple-choice assessments aligned with the EOC test expectations to name a few ways.</w:t>
      </w:r>
    </w:p>
    <w:p w14:paraId="395E59AF" w14:textId="1AD3E18F" w:rsidR="00401A0D" w:rsidRDefault="41F54D8B">
      <w:r w:rsidRPr="0EAAF946">
        <w:rPr>
          <w:rFonts w:ascii="Calibri" w:eastAsia="Calibri" w:hAnsi="Calibri" w:cs="Calibri"/>
          <w:color w:val="2D3B45"/>
          <w:sz w:val="24"/>
          <w:szCs w:val="24"/>
        </w:rPr>
        <w:t xml:space="preserve"> </w:t>
      </w:r>
    </w:p>
    <w:p w14:paraId="498B0E3D" w14:textId="67771799" w:rsidR="00401A0D" w:rsidRDefault="41F54D8B">
      <w:r w:rsidRPr="0EAAF946">
        <w:rPr>
          <w:rFonts w:ascii="Calibri" w:eastAsia="Calibri" w:hAnsi="Calibri" w:cs="Calibri"/>
          <w:color w:val="2D3B45"/>
          <w:sz w:val="24"/>
          <w:szCs w:val="24"/>
        </w:rPr>
        <w:t>What supplies are needed for class?</w:t>
      </w:r>
    </w:p>
    <w:p w14:paraId="6475A43A" w14:textId="0CB6E09B" w:rsidR="00401A0D" w:rsidRDefault="41F54D8B">
      <w:r w:rsidRPr="0EAAF946">
        <w:rPr>
          <w:rFonts w:ascii="Calibri" w:eastAsia="Calibri" w:hAnsi="Calibri" w:cs="Calibri"/>
          <w:color w:val="2D3B45"/>
          <w:sz w:val="24"/>
          <w:szCs w:val="24"/>
        </w:rPr>
        <w:t>A computer, internet connection, and a mask (if on campus).</w:t>
      </w:r>
    </w:p>
    <w:p w14:paraId="6346AA9C" w14:textId="76A5822D" w:rsidR="00401A0D" w:rsidRDefault="41F54D8B">
      <w:r w:rsidRPr="0EAAF946">
        <w:rPr>
          <w:rFonts w:ascii="Calibri" w:eastAsia="Calibri" w:hAnsi="Calibri" w:cs="Calibri"/>
          <w:color w:val="2D3B45"/>
          <w:sz w:val="24"/>
          <w:szCs w:val="24"/>
        </w:rPr>
        <w:t xml:space="preserve"> </w:t>
      </w:r>
    </w:p>
    <w:p w14:paraId="6095D314" w14:textId="35A36B1F" w:rsidR="00401A0D" w:rsidRDefault="41F54D8B">
      <w:r w:rsidRPr="0EAAF946">
        <w:rPr>
          <w:rFonts w:ascii="Calibri" w:eastAsia="Calibri" w:hAnsi="Calibri" w:cs="Calibri"/>
          <w:color w:val="2D3B45"/>
          <w:sz w:val="24"/>
          <w:szCs w:val="24"/>
        </w:rPr>
        <w:t>When will the class be accessible on canvas?</w:t>
      </w:r>
    </w:p>
    <w:p w14:paraId="4775A6D6" w14:textId="4D6E81CD" w:rsidR="00401A0D" w:rsidRDefault="41F54D8B">
      <w:r w:rsidRPr="0EAAF946">
        <w:rPr>
          <w:rFonts w:ascii="Calibri" w:eastAsia="Calibri" w:hAnsi="Calibri" w:cs="Calibri"/>
          <w:color w:val="2D3B45"/>
          <w:sz w:val="24"/>
          <w:szCs w:val="24"/>
        </w:rPr>
        <w:t xml:space="preserve">It will be accessible by Wednesday evening. To log into Canvas, go to </w:t>
      </w:r>
      <w:hyperlink r:id="rId4">
        <w:r w:rsidRPr="0EAAF946">
          <w:rPr>
            <w:rStyle w:val="Hyperlink"/>
            <w:rFonts w:ascii="Calibri" w:eastAsia="Calibri" w:hAnsi="Calibri" w:cs="Calibri"/>
            <w:color w:val="2D3B45"/>
            <w:sz w:val="24"/>
            <w:szCs w:val="24"/>
          </w:rPr>
          <w:t>https://sfisd.instructure.com/login/microsoft</w:t>
        </w:r>
      </w:hyperlink>
    </w:p>
    <w:p w14:paraId="10DFB118" w14:textId="0D7150AE" w:rsidR="00401A0D" w:rsidRDefault="41F54D8B">
      <w:r w:rsidRPr="0EAAF946">
        <w:rPr>
          <w:rFonts w:ascii="Calibri" w:eastAsia="Calibri" w:hAnsi="Calibri" w:cs="Calibri"/>
          <w:color w:val="2D3B45"/>
          <w:sz w:val="24"/>
          <w:szCs w:val="24"/>
        </w:rPr>
        <w:t xml:space="preserve"> </w:t>
      </w:r>
    </w:p>
    <w:p w14:paraId="71760B2A" w14:textId="6628732B" w:rsidR="00401A0D" w:rsidRDefault="41F54D8B">
      <w:r w:rsidRPr="0EAAF946">
        <w:rPr>
          <w:rFonts w:ascii="Calibri" w:eastAsia="Calibri" w:hAnsi="Calibri" w:cs="Calibri"/>
          <w:color w:val="2D3B45"/>
          <w:sz w:val="24"/>
          <w:szCs w:val="24"/>
        </w:rPr>
        <w:t>How much do I have to be logged in for the video portion of the course?</w:t>
      </w:r>
    </w:p>
    <w:p w14:paraId="5AE6B58E" w14:textId="28B2241F" w:rsidR="00401A0D" w:rsidRDefault="41F54D8B">
      <w:r w:rsidRPr="0EAAF946">
        <w:rPr>
          <w:rFonts w:ascii="Calibri" w:eastAsia="Calibri" w:hAnsi="Calibri" w:cs="Calibri"/>
          <w:color w:val="2D3B45"/>
          <w:sz w:val="24"/>
          <w:szCs w:val="24"/>
        </w:rPr>
        <w:t>You will need to be logged into the video the entire time.</w:t>
      </w:r>
    </w:p>
    <w:p w14:paraId="6C3F11A8" w14:textId="238A5EDF" w:rsidR="00401A0D" w:rsidRDefault="41F54D8B">
      <w:r w:rsidRPr="0EAAF946">
        <w:rPr>
          <w:rFonts w:ascii="Calibri" w:eastAsia="Calibri" w:hAnsi="Calibri" w:cs="Calibri"/>
          <w:color w:val="2D3B45"/>
          <w:sz w:val="24"/>
          <w:szCs w:val="24"/>
        </w:rPr>
        <w:t xml:space="preserve"> </w:t>
      </w:r>
    </w:p>
    <w:p w14:paraId="2B93D349" w14:textId="49F9BCFC" w:rsidR="00401A0D" w:rsidRDefault="41F54D8B">
      <w:r w:rsidRPr="0EAAF946">
        <w:rPr>
          <w:rFonts w:ascii="Calibri" w:eastAsia="Calibri" w:hAnsi="Calibri" w:cs="Calibri"/>
          <w:color w:val="2D3B45"/>
          <w:sz w:val="24"/>
          <w:szCs w:val="24"/>
        </w:rPr>
        <w:t>Where will I access the link to sign into class:</w:t>
      </w:r>
    </w:p>
    <w:p w14:paraId="137929B5" w14:textId="63601B72" w:rsidR="00401A0D" w:rsidRDefault="41F54D8B">
      <w:r w:rsidRPr="0EAAF946">
        <w:rPr>
          <w:rFonts w:ascii="Calibri" w:eastAsia="Calibri" w:hAnsi="Calibri" w:cs="Calibri"/>
          <w:color w:val="2D3B45"/>
          <w:sz w:val="24"/>
          <w:szCs w:val="24"/>
        </w:rPr>
        <w:t>Your child will need to login to Canvas and then click on their period number to access our live video. If your child is not able to login to Canvas, then they may also find the link to the live video on my portfolio page which will be active for the first week of class.</w:t>
      </w:r>
    </w:p>
    <w:p w14:paraId="2F7A3118" w14:textId="57000D93" w:rsidR="00401A0D" w:rsidRDefault="41F54D8B">
      <w:r w:rsidRPr="0EAAF946">
        <w:rPr>
          <w:rFonts w:ascii="Calibri" w:eastAsia="Calibri" w:hAnsi="Calibri" w:cs="Calibri"/>
          <w:color w:val="2D3B45"/>
          <w:sz w:val="24"/>
          <w:szCs w:val="24"/>
        </w:rPr>
        <w:t xml:space="preserve"> </w:t>
      </w:r>
    </w:p>
    <w:p w14:paraId="50E68DCF" w14:textId="27A77E00" w:rsidR="00401A0D" w:rsidRDefault="41F54D8B">
      <w:r w:rsidRPr="0EAAF946">
        <w:rPr>
          <w:rFonts w:ascii="Calibri" w:eastAsia="Calibri" w:hAnsi="Calibri" w:cs="Calibri"/>
          <w:color w:val="2D3B45"/>
          <w:sz w:val="24"/>
          <w:szCs w:val="24"/>
        </w:rPr>
        <w:t xml:space="preserve">Where is Mrs. Iven’s portfolio page: </w:t>
      </w:r>
      <w:hyperlink r:id="rId5">
        <w:r w:rsidRPr="0EAAF946">
          <w:rPr>
            <w:rStyle w:val="Hyperlink"/>
            <w:rFonts w:ascii="Calibri" w:eastAsia="Calibri" w:hAnsi="Calibri" w:cs="Calibri"/>
            <w:color w:val="2D3B45"/>
            <w:sz w:val="24"/>
            <w:szCs w:val="24"/>
          </w:rPr>
          <w:t>https://sfisd.instructure.com/eportfolios/817?view=preview</w:t>
        </w:r>
      </w:hyperlink>
    </w:p>
    <w:p w14:paraId="2C078E63" w14:textId="5BD25FB5" w:rsidR="00401A0D" w:rsidRDefault="00401A0D" w:rsidP="0EAAF946"/>
    <w:sectPr w:rsidR="0040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FB3878"/>
    <w:rsid w:val="00401A0D"/>
    <w:rsid w:val="00BB5426"/>
    <w:rsid w:val="0EAAF946"/>
    <w:rsid w:val="41F54D8B"/>
    <w:rsid w:val="50FB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8B30"/>
  <w15:chartTrackingRefBased/>
  <w15:docId w15:val="{D0A4652E-FB9E-48CF-BAD9-A4746D0C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fisd.instructure.com/eportfolios/817?view=preview" TargetMode="External"/><Relationship Id="rId4" Type="http://schemas.openxmlformats.org/officeDocument/2006/relationships/hyperlink" Target="https://sfisd.instructure.com/login/microso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Iven, Stephanie</dc:creator>
  <cp:keywords/>
  <dc:description/>
  <cp:lastModifiedBy>Iven, Stephanie</cp:lastModifiedBy>
  <cp:revision>2</cp:revision>
  <dcterms:created xsi:type="dcterms:W3CDTF">2020-08-12T15:47:00Z</dcterms:created>
  <dcterms:modified xsi:type="dcterms:W3CDTF">2020-08-12T15:47:00Z</dcterms:modified>
</cp:coreProperties>
</file>