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A4" w:rsidRPr="00D01E8F" w:rsidRDefault="004E1A0A" w:rsidP="0074224D">
      <w:pPr>
        <w:pStyle w:val="NormalWeb"/>
        <w:rPr>
          <w:rFonts w:ascii="Arial Narrow" w:hAnsi="Arial Narrow"/>
        </w:rPr>
      </w:pPr>
      <w:r w:rsidRPr="00D01E8F">
        <w:rPr>
          <w:rFonts w:ascii="Arial Narrow" w:hAnsi="Arial Narrow"/>
        </w:rPr>
        <w:tab/>
      </w:r>
      <w:r w:rsidRPr="00D01E8F">
        <w:rPr>
          <w:rFonts w:ascii="Arial Narrow" w:hAnsi="Arial Narrow"/>
        </w:rPr>
        <w:tab/>
      </w:r>
      <w:r w:rsidRPr="00D01E8F">
        <w:rPr>
          <w:rFonts w:ascii="Arial Narrow" w:hAnsi="Arial Narrow"/>
        </w:rPr>
        <w:tab/>
      </w:r>
      <w:r w:rsidRPr="00D01E8F">
        <w:rPr>
          <w:rFonts w:ascii="Arial Narrow" w:hAnsi="Arial Narrow"/>
        </w:rPr>
        <w:tab/>
      </w:r>
      <w:r w:rsidRPr="00D01E8F">
        <w:rPr>
          <w:rFonts w:ascii="Arial Narrow" w:hAnsi="Arial Narrow"/>
        </w:rPr>
        <w:tab/>
      </w:r>
      <w:r w:rsidRPr="00D01E8F">
        <w:rPr>
          <w:rFonts w:ascii="Arial Narrow" w:hAnsi="Arial Narrow"/>
        </w:rPr>
        <w:tab/>
      </w:r>
      <w:r w:rsidRPr="00D01E8F">
        <w:rPr>
          <w:rFonts w:ascii="Arial Narrow" w:hAnsi="Arial Narrow"/>
        </w:rPr>
        <w:tab/>
      </w:r>
      <w:r w:rsidRPr="00D01E8F">
        <w:rPr>
          <w:rFonts w:ascii="Arial Narrow" w:hAnsi="Arial Narrow"/>
        </w:rPr>
        <w:tab/>
      </w:r>
      <w:r w:rsidRPr="00D01E8F">
        <w:rPr>
          <w:rFonts w:ascii="Arial Narrow" w:hAnsi="Arial Narrow"/>
        </w:rPr>
        <w:tab/>
      </w:r>
      <w:r w:rsidRPr="00D01E8F">
        <w:rPr>
          <w:rFonts w:ascii="Arial Narrow" w:hAnsi="Arial Narrow"/>
        </w:rPr>
        <w:tab/>
      </w:r>
      <w:r w:rsidRPr="00D01E8F">
        <w:rPr>
          <w:rFonts w:ascii="Arial Narrow" w:hAnsi="Arial Narrow"/>
        </w:rPr>
        <w:tab/>
        <w:t>August 22, 2016</w:t>
      </w:r>
    </w:p>
    <w:p w:rsidR="0074224D" w:rsidRPr="00D01E8F" w:rsidRDefault="0074224D" w:rsidP="0074224D">
      <w:pPr>
        <w:pStyle w:val="NormalWeb"/>
        <w:rPr>
          <w:rFonts w:ascii="Arial Narrow" w:hAnsi="Arial Narrow"/>
        </w:rPr>
      </w:pPr>
      <w:r w:rsidRPr="00D01E8F">
        <w:rPr>
          <w:rFonts w:ascii="Arial Narrow" w:hAnsi="Arial Narrow"/>
        </w:rPr>
        <w:t>Dear Parents:</w:t>
      </w:r>
    </w:p>
    <w:p w:rsidR="0074224D" w:rsidRPr="00D01E8F" w:rsidRDefault="004E1A0A" w:rsidP="0074224D">
      <w:pPr>
        <w:pStyle w:val="NormalWeb"/>
        <w:rPr>
          <w:rFonts w:ascii="Arial Narrow" w:hAnsi="Arial Narrow"/>
        </w:rPr>
      </w:pPr>
      <w:r w:rsidRPr="00D01E8F">
        <w:rPr>
          <w:rFonts w:ascii="Arial Narrow" w:hAnsi="Arial Narrow"/>
        </w:rPr>
        <w:t>Welcome to the 2016-2017</w:t>
      </w:r>
      <w:r w:rsidR="0074224D" w:rsidRPr="00D01E8F">
        <w:rPr>
          <w:rFonts w:ascii="Arial Narrow" w:hAnsi="Arial Narrow"/>
        </w:rPr>
        <w:t xml:space="preserve"> school year!  I am looking forward to working with you and your children this year.  This letter outlines some important information to kn</w:t>
      </w:r>
      <w:r w:rsidR="00A41A1A">
        <w:rPr>
          <w:rFonts w:ascii="Arial Narrow" w:hAnsi="Arial Narrow"/>
        </w:rPr>
        <w:t xml:space="preserve">ow regarding your child’s </w:t>
      </w:r>
      <w:r w:rsidR="0074224D" w:rsidRPr="00D01E8F">
        <w:rPr>
          <w:rFonts w:ascii="Arial Narrow" w:hAnsi="Arial Narrow"/>
        </w:rPr>
        <w:t>math class this year.</w:t>
      </w:r>
    </w:p>
    <w:p w:rsidR="0074224D" w:rsidRPr="00D01E8F" w:rsidRDefault="0074224D" w:rsidP="0074224D">
      <w:pPr>
        <w:pStyle w:val="NormalWeb"/>
        <w:rPr>
          <w:rFonts w:ascii="Arial Narrow" w:hAnsi="Arial Narrow"/>
        </w:rPr>
      </w:pPr>
      <w:r w:rsidRPr="00D01E8F">
        <w:rPr>
          <w:rFonts w:ascii="Arial Narrow" w:hAnsi="Arial Narrow"/>
        </w:rPr>
        <w:t>The units covered in 6</w:t>
      </w:r>
      <w:r w:rsidRPr="00D01E8F">
        <w:rPr>
          <w:rFonts w:ascii="Arial Narrow" w:hAnsi="Arial Narrow"/>
          <w:vertAlign w:val="superscript"/>
        </w:rPr>
        <w:t>th</w:t>
      </w:r>
      <w:r w:rsidR="00A41A1A">
        <w:rPr>
          <w:rFonts w:ascii="Arial Narrow" w:hAnsi="Arial Narrow"/>
        </w:rPr>
        <w:t xml:space="preserve"> grade</w:t>
      </w:r>
      <w:r w:rsidRPr="00D01E8F">
        <w:rPr>
          <w:rFonts w:ascii="Arial Narrow" w:hAnsi="Arial Narrow"/>
        </w:rPr>
        <w:t xml:space="preserve"> math are as follows:</w:t>
      </w:r>
    </w:p>
    <w:tbl>
      <w:tblPr>
        <w:tblStyle w:val="TableGrid"/>
        <w:tblpPr w:leftFromText="180" w:rightFromText="180" w:vertAnchor="page" w:horzAnchor="margin" w:tblpY="3136"/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385FD2" w:rsidRPr="00D01E8F" w:rsidTr="00ED1165">
        <w:trPr>
          <w:trHeight w:val="1632"/>
        </w:trPr>
        <w:tc>
          <w:tcPr>
            <w:tcW w:w="5238" w:type="dxa"/>
          </w:tcPr>
          <w:p w:rsidR="00ED1165" w:rsidRPr="00D01E8F" w:rsidRDefault="00ED1165" w:rsidP="00ED11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D01E8F">
              <w:rPr>
                <w:rFonts w:ascii="Arial Narrow" w:hAnsi="Arial Narrow"/>
                <w:b/>
                <w:bCs/>
                <w:i/>
                <w:iCs/>
              </w:rPr>
              <w:t>1</w:t>
            </w:r>
            <w:r w:rsidRPr="00D01E8F">
              <w:rPr>
                <w:rFonts w:ascii="Arial Narrow" w:hAnsi="Arial Narrow"/>
                <w:b/>
                <w:bCs/>
                <w:i/>
                <w:iCs/>
                <w:vertAlign w:val="superscript"/>
              </w:rPr>
              <w:t>st</w:t>
            </w:r>
            <w:r w:rsidRPr="00D01E8F">
              <w:rPr>
                <w:rFonts w:ascii="Arial Narrow" w:hAnsi="Arial Narrow"/>
                <w:b/>
                <w:bCs/>
                <w:i/>
                <w:iCs/>
              </w:rPr>
              <w:t xml:space="preserve"> Nine Weeks</w:t>
            </w:r>
          </w:p>
          <w:p w:rsidR="00ED1165" w:rsidRPr="00D01E8F" w:rsidRDefault="00ED1165" w:rsidP="00ED11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</w:p>
          <w:p w:rsidR="00ED1165" w:rsidRPr="00D01E8F" w:rsidRDefault="00ED1165" w:rsidP="00ED11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D01E8F">
              <w:rPr>
                <w:rFonts w:ascii="Arial Narrow" w:hAnsi="Arial Narrow"/>
                <w:b/>
                <w:bCs/>
                <w:i/>
                <w:iCs/>
              </w:rPr>
              <w:t>Rational Numbers and the Coordinate Plane</w:t>
            </w:r>
          </w:p>
          <w:p w:rsidR="00ED1165" w:rsidRPr="00D01E8F" w:rsidRDefault="00ED1165" w:rsidP="00ED11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D01E8F">
              <w:rPr>
                <w:rFonts w:ascii="Arial Narrow" w:hAnsi="Arial Narrow"/>
                <w:b/>
                <w:bCs/>
                <w:i/>
                <w:iCs/>
              </w:rPr>
              <w:t>Multiply and Divide Rational Numbers</w:t>
            </w:r>
          </w:p>
          <w:p w:rsidR="00ED1165" w:rsidRPr="00D01E8F" w:rsidRDefault="00ED1165" w:rsidP="00ED11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D01E8F">
              <w:rPr>
                <w:rFonts w:ascii="Arial Narrow" w:hAnsi="Arial Narrow"/>
                <w:b/>
                <w:bCs/>
                <w:i/>
                <w:iCs/>
              </w:rPr>
              <w:t>Addition and Subtraction of Integers</w:t>
            </w:r>
          </w:p>
          <w:p w:rsidR="00ED1165" w:rsidRPr="00D01E8F" w:rsidRDefault="00ED1165" w:rsidP="00ED11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D01E8F">
              <w:rPr>
                <w:rFonts w:ascii="Arial Narrow" w:hAnsi="Arial Narrow"/>
                <w:b/>
                <w:bCs/>
                <w:i/>
                <w:iCs/>
              </w:rPr>
              <w:t>Personal Financial Literacy</w:t>
            </w:r>
          </w:p>
          <w:p w:rsidR="00ED1165" w:rsidRPr="00D01E8F" w:rsidRDefault="00ED1165" w:rsidP="00ED11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5238" w:type="dxa"/>
          </w:tcPr>
          <w:p w:rsidR="00ED1165" w:rsidRPr="00D01E8F" w:rsidRDefault="00ED1165" w:rsidP="00ED11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D01E8F">
              <w:rPr>
                <w:rFonts w:ascii="Arial Narrow" w:hAnsi="Arial Narrow"/>
                <w:b/>
                <w:bCs/>
                <w:i/>
                <w:iCs/>
              </w:rPr>
              <w:t>2</w:t>
            </w:r>
            <w:r w:rsidRPr="00D01E8F">
              <w:rPr>
                <w:rFonts w:ascii="Arial Narrow" w:hAnsi="Arial Narrow"/>
                <w:b/>
                <w:bCs/>
                <w:i/>
                <w:iCs/>
                <w:vertAlign w:val="superscript"/>
              </w:rPr>
              <w:t>nd</w:t>
            </w:r>
            <w:r w:rsidRPr="00D01E8F">
              <w:rPr>
                <w:rFonts w:ascii="Arial Narrow" w:hAnsi="Arial Narrow"/>
                <w:b/>
                <w:bCs/>
                <w:i/>
                <w:iCs/>
              </w:rPr>
              <w:t xml:space="preserve"> Nine Weeks</w:t>
            </w:r>
          </w:p>
          <w:p w:rsidR="00ED1165" w:rsidRPr="00D01E8F" w:rsidRDefault="00ED1165" w:rsidP="00ED11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</w:p>
          <w:p w:rsidR="00ED1165" w:rsidRPr="00D01E8F" w:rsidRDefault="00ED1165" w:rsidP="00ED11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D01E8F">
              <w:rPr>
                <w:rFonts w:ascii="Arial Narrow" w:hAnsi="Arial Narrow"/>
                <w:b/>
                <w:bCs/>
                <w:i/>
                <w:iCs/>
              </w:rPr>
              <w:t>Multiplication and Division of Integers</w:t>
            </w:r>
          </w:p>
          <w:p w:rsidR="00ED1165" w:rsidRPr="00D01E8F" w:rsidRDefault="00A41A1A" w:rsidP="00ED11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Understanding Proportions</w:t>
            </w:r>
          </w:p>
          <w:p w:rsidR="00ED1165" w:rsidRPr="00D01E8F" w:rsidRDefault="00A41A1A" w:rsidP="00ED11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Proportions and Percents</w:t>
            </w:r>
          </w:p>
          <w:p w:rsidR="00ED1165" w:rsidRPr="00D01E8F" w:rsidRDefault="00ED1165" w:rsidP="00ED11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D01E8F">
              <w:rPr>
                <w:rFonts w:ascii="Arial Narrow" w:hAnsi="Arial Narrow"/>
                <w:b/>
                <w:bCs/>
                <w:i/>
                <w:iCs/>
              </w:rPr>
              <w:t>Statistical Measures and Displays – Part I</w:t>
            </w:r>
          </w:p>
          <w:p w:rsidR="00ED1165" w:rsidRPr="00D01E8F" w:rsidRDefault="00ED1165" w:rsidP="00ED11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385FD2" w:rsidRPr="00D01E8F" w:rsidTr="00ED1165">
        <w:trPr>
          <w:trHeight w:val="1892"/>
        </w:trPr>
        <w:tc>
          <w:tcPr>
            <w:tcW w:w="5238" w:type="dxa"/>
          </w:tcPr>
          <w:p w:rsidR="00ED1165" w:rsidRPr="00D01E8F" w:rsidRDefault="00ED1165" w:rsidP="00ED11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D01E8F">
              <w:rPr>
                <w:rFonts w:ascii="Arial Narrow" w:hAnsi="Arial Narrow"/>
                <w:b/>
                <w:bCs/>
                <w:i/>
                <w:iCs/>
              </w:rPr>
              <w:t>3</w:t>
            </w:r>
            <w:r w:rsidRPr="00D01E8F">
              <w:rPr>
                <w:rFonts w:ascii="Arial Narrow" w:hAnsi="Arial Narrow"/>
                <w:b/>
                <w:bCs/>
                <w:i/>
                <w:iCs/>
                <w:vertAlign w:val="superscript"/>
              </w:rPr>
              <w:t>rd</w:t>
            </w:r>
            <w:r w:rsidRPr="00D01E8F">
              <w:rPr>
                <w:rFonts w:ascii="Arial Narrow" w:hAnsi="Arial Narrow"/>
                <w:b/>
                <w:bCs/>
                <w:i/>
                <w:iCs/>
              </w:rPr>
              <w:t xml:space="preserve"> Nine Weeks</w:t>
            </w:r>
          </w:p>
          <w:p w:rsidR="00ED1165" w:rsidRPr="00D01E8F" w:rsidRDefault="00ED1165" w:rsidP="00ED11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</w:p>
          <w:p w:rsidR="00ED1165" w:rsidRPr="00D01E8F" w:rsidRDefault="00ED1165" w:rsidP="00ED11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D01E8F">
              <w:rPr>
                <w:rFonts w:ascii="Arial Narrow" w:hAnsi="Arial Narrow"/>
                <w:b/>
                <w:bCs/>
                <w:i/>
                <w:iCs/>
              </w:rPr>
              <w:t>Statistical Measures and Displays – Part II</w:t>
            </w:r>
          </w:p>
          <w:p w:rsidR="00ED1165" w:rsidRPr="00D01E8F" w:rsidRDefault="00ED1165" w:rsidP="00ED11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D01E8F">
              <w:rPr>
                <w:rFonts w:ascii="Arial Narrow" w:hAnsi="Arial Narrow"/>
                <w:b/>
                <w:bCs/>
                <w:i/>
                <w:iCs/>
              </w:rPr>
              <w:t>Algebra: Multiple Representations</w:t>
            </w:r>
          </w:p>
          <w:p w:rsidR="00ED1165" w:rsidRPr="00D01E8F" w:rsidRDefault="00ED1165" w:rsidP="00ED11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D01E8F">
              <w:rPr>
                <w:rFonts w:ascii="Arial Narrow" w:hAnsi="Arial Narrow"/>
                <w:b/>
                <w:bCs/>
                <w:i/>
                <w:iCs/>
              </w:rPr>
              <w:t>Algebra: Expressions</w:t>
            </w:r>
          </w:p>
          <w:p w:rsidR="00ED1165" w:rsidRPr="00D01E8F" w:rsidRDefault="00ED1165" w:rsidP="00ED11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D01E8F">
              <w:rPr>
                <w:rFonts w:ascii="Arial Narrow" w:hAnsi="Arial Narrow"/>
                <w:b/>
                <w:bCs/>
                <w:i/>
                <w:iCs/>
              </w:rPr>
              <w:t>Alge</w:t>
            </w:r>
            <w:r w:rsidR="00A41A1A">
              <w:rPr>
                <w:rFonts w:ascii="Arial Narrow" w:hAnsi="Arial Narrow"/>
                <w:b/>
                <w:bCs/>
                <w:i/>
                <w:iCs/>
              </w:rPr>
              <w:t>bra: Equations and Inequalities</w:t>
            </w:r>
          </w:p>
        </w:tc>
        <w:tc>
          <w:tcPr>
            <w:tcW w:w="5238" w:type="dxa"/>
          </w:tcPr>
          <w:p w:rsidR="00ED1165" w:rsidRPr="00D01E8F" w:rsidRDefault="00ED1165" w:rsidP="00ED11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D01E8F">
              <w:rPr>
                <w:rFonts w:ascii="Arial Narrow" w:hAnsi="Arial Narrow"/>
                <w:b/>
                <w:bCs/>
                <w:i/>
                <w:iCs/>
              </w:rPr>
              <w:t>4</w:t>
            </w:r>
            <w:r w:rsidRPr="00D01E8F">
              <w:rPr>
                <w:rFonts w:ascii="Arial Narrow" w:hAnsi="Arial Narrow"/>
                <w:b/>
                <w:bCs/>
                <w:i/>
                <w:iCs/>
                <w:vertAlign w:val="superscript"/>
              </w:rPr>
              <w:t>th</w:t>
            </w:r>
            <w:r w:rsidRPr="00D01E8F">
              <w:rPr>
                <w:rFonts w:ascii="Arial Narrow" w:hAnsi="Arial Narrow"/>
                <w:b/>
                <w:bCs/>
                <w:i/>
                <w:iCs/>
              </w:rPr>
              <w:t xml:space="preserve"> Nine Weeks</w:t>
            </w:r>
          </w:p>
          <w:p w:rsidR="00ED1165" w:rsidRPr="00D01E8F" w:rsidRDefault="00ED1165" w:rsidP="00ED11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</w:p>
          <w:p w:rsidR="00ED1165" w:rsidRPr="00D01E8F" w:rsidRDefault="00A41A1A" w:rsidP="00ED11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Develop Geometry with Algebra</w:t>
            </w:r>
          </w:p>
          <w:p w:rsidR="00ED1165" w:rsidRPr="00D01E8F" w:rsidRDefault="00ED1165" w:rsidP="00ED11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D01E8F">
              <w:rPr>
                <w:rFonts w:ascii="Arial Narrow" w:hAnsi="Arial Narrow"/>
                <w:b/>
                <w:bCs/>
                <w:i/>
                <w:iCs/>
              </w:rPr>
              <w:t>STAAR Review</w:t>
            </w:r>
          </w:p>
          <w:p w:rsidR="00ED1165" w:rsidRPr="00D01E8F" w:rsidRDefault="00A41A1A" w:rsidP="00ED11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Probability</w:t>
            </w:r>
          </w:p>
          <w:p w:rsidR="00ED1165" w:rsidRPr="00D01E8F" w:rsidRDefault="00ED1165" w:rsidP="00ED11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D01E8F">
              <w:rPr>
                <w:rFonts w:ascii="Arial Narrow" w:hAnsi="Arial Narrow"/>
                <w:b/>
                <w:bCs/>
                <w:i/>
                <w:iCs/>
              </w:rPr>
              <w:t>Personal Financial Literacy</w:t>
            </w:r>
          </w:p>
        </w:tc>
      </w:tr>
    </w:tbl>
    <w:p w:rsidR="00A41A1A" w:rsidRDefault="00A41A1A" w:rsidP="0064108B">
      <w:pPr>
        <w:pStyle w:val="NormalWeb"/>
        <w:jc w:val="both"/>
        <w:rPr>
          <w:rFonts w:ascii="Arial Narrow" w:hAnsi="Arial Narrow"/>
          <w:b/>
          <w:bCs/>
        </w:rPr>
      </w:pPr>
    </w:p>
    <w:p w:rsidR="00432DA4" w:rsidRPr="00D01E8F" w:rsidRDefault="0074224D" w:rsidP="0064108B">
      <w:pPr>
        <w:pStyle w:val="NormalWeb"/>
        <w:jc w:val="both"/>
        <w:rPr>
          <w:rFonts w:ascii="Arial Narrow" w:hAnsi="Arial Narrow"/>
        </w:rPr>
      </w:pPr>
      <w:r w:rsidRPr="00D01E8F">
        <w:rPr>
          <w:rFonts w:ascii="Arial Narrow" w:hAnsi="Arial Narrow"/>
          <w:b/>
          <w:bCs/>
        </w:rPr>
        <w:t xml:space="preserve">MY </w:t>
      </w:r>
      <w:r w:rsidR="00D95348" w:rsidRPr="00D01E8F">
        <w:rPr>
          <w:rFonts w:ascii="Arial Narrow" w:hAnsi="Arial Narrow"/>
          <w:b/>
          <w:bCs/>
        </w:rPr>
        <w:t xml:space="preserve">WEBSITE: </w:t>
      </w:r>
      <w:hyperlink r:id="rId5" w:history="1">
        <w:r w:rsidR="00385FD2" w:rsidRPr="00D01E8F">
          <w:rPr>
            <w:rStyle w:val="Hyperlink"/>
            <w:rFonts w:ascii="Arial Narrow" w:hAnsi="Arial Narrow"/>
            <w:color w:val="auto"/>
          </w:rPr>
          <w:t>https://sfisd.instructure.com/eportfolios/13/Home</w:t>
        </w:r>
      </w:hyperlink>
    </w:p>
    <w:p w:rsidR="009C5F21" w:rsidRPr="00D01E8F" w:rsidRDefault="00D95348" w:rsidP="00F47200">
      <w:pPr>
        <w:pStyle w:val="NormalWeb"/>
        <w:spacing w:after="240" w:afterAutospacing="0"/>
        <w:rPr>
          <w:rFonts w:ascii="Arial Narrow" w:hAnsi="Arial Narrow"/>
        </w:rPr>
      </w:pPr>
      <w:r w:rsidRPr="00D01E8F">
        <w:rPr>
          <w:rFonts w:ascii="Arial Narrow" w:hAnsi="Arial Narrow"/>
          <w:b/>
          <w:bCs/>
        </w:rPr>
        <w:t>RESPONSIBILITIES</w:t>
      </w:r>
      <w:bookmarkStart w:id="0" w:name="_GoBack"/>
      <w:bookmarkEnd w:id="0"/>
      <w:r w:rsidR="00F47200" w:rsidRPr="00D01E8F">
        <w:rPr>
          <w:rFonts w:ascii="Arial Narrow" w:hAnsi="Arial Narrow"/>
          <w:b/>
          <w:bCs/>
        </w:rPr>
        <w:t xml:space="preserve">: </w:t>
      </w:r>
      <w:r w:rsidR="009C5F21" w:rsidRPr="00D01E8F">
        <w:rPr>
          <w:rFonts w:ascii="Arial Narrow" w:hAnsi="Arial Narrow"/>
        </w:rPr>
        <w:t>In order to keep a positive, productive learning environment for all students, the following rules will be followed at all times.</w:t>
      </w:r>
    </w:p>
    <w:p w:rsidR="00D95348" w:rsidRPr="00D01E8F" w:rsidRDefault="00D95348" w:rsidP="00D95348">
      <w:pPr>
        <w:pStyle w:val="NormalWeb"/>
        <w:numPr>
          <w:ilvl w:val="0"/>
          <w:numId w:val="1"/>
        </w:numPr>
        <w:spacing w:before="0" w:beforeAutospacing="0"/>
        <w:rPr>
          <w:rFonts w:ascii="Arial Narrow" w:hAnsi="Arial Narrow"/>
        </w:rPr>
      </w:pPr>
      <w:r w:rsidRPr="00D01E8F">
        <w:rPr>
          <w:rFonts w:ascii="Arial Narrow" w:hAnsi="Arial Narrow"/>
          <w:bCs/>
        </w:rPr>
        <w:t>Be in your seat with all of your materials when the door closes/class begins.</w:t>
      </w:r>
      <w:r w:rsidRPr="00D01E8F">
        <w:rPr>
          <w:rFonts w:ascii="Arial Narrow" w:hAnsi="Arial Narrow"/>
        </w:rPr>
        <w:t xml:space="preserve"> </w:t>
      </w:r>
    </w:p>
    <w:p w:rsidR="00D95348" w:rsidRPr="00D01E8F" w:rsidRDefault="00D95348" w:rsidP="00D95348">
      <w:pPr>
        <w:pStyle w:val="NormalWeb"/>
        <w:numPr>
          <w:ilvl w:val="0"/>
          <w:numId w:val="1"/>
        </w:numPr>
        <w:rPr>
          <w:rFonts w:ascii="Arial Narrow" w:hAnsi="Arial Narrow"/>
        </w:rPr>
      </w:pPr>
      <w:r w:rsidRPr="00D01E8F">
        <w:rPr>
          <w:rFonts w:ascii="Arial Narrow" w:hAnsi="Arial Narrow"/>
          <w:bCs/>
        </w:rPr>
        <w:t>Follow directions the first time they are given.</w:t>
      </w:r>
      <w:r w:rsidRPr="00D01E8F">
        <w:rPr>
          <w:rFonts w:ascii="Arial Narrow" w:hAnsi="Arial Narrow"/>
        </w:rPr>
        <w:t xml:space="preserve"> </w:t>
      </w:r>
    </w:p>
    <w:p w:rsidR="00D95348" w:rsidRPr="00D01E8F" w:rsidRDefault="00D95348" w:rsidP="00D95348">
      <w:pPr>
        <w:pStyle w:val="NormalWeb"/>
        <w:numPr>
          <w:ilvl w:val="0"/>
          <w:numId w:val="1"/>
        </w:numPr>
        <w:rPr>
          <w:rFonts w:ascii="Arial Narrow" w:hAnsi="Arial Narrow"/>
        </w:rPr>
      </w:pPr>
      <w:r w:rsidRPr="00D01E8F">
        <w:rPr>
          <w:rFonts w:ascii="Arial Narrow" w:hAnsi="Arial Narrow"/>
          <w:bCs/>
        </w:rPr>
        <w:t>Keep hands, feet, and objects to yourself.</w:t>
      </w:r>
      <w:r w:rsidRPr="00D01E8F">
        <w:rPr>
          <w:rFonts w:ascii="Arial Narrow" w:hAnsi="Arial Narrow"/>
        </w:rPr>
        <w:t xml:space="preserve"> </w:t>
      </w:r>
    </w:p>
    <w:p w:rsidR="00D95348" w:rsidRPr="00D01E8F" w:rsidRDefault="00D95348" w:rsidP="00D95348">
      <w:pPr>
        <w:pStyle w:val="NormalWeb"/>
        <w:numPr>
          <w:ilvl w:val="0"/>
          <w:numId w:val="1"/>
        </w:numPr>
        <w:rPr>
          <w:rFonts w:ascii="Arial Narrow" w:hAnsi="Arial Narrow"/>
        </w:rPr>
      </w:pPr>
      <w:r w:rsidRPr="00D01E8F">
        <w:rPr>
          <w:rFonts w:ascii="Arial Narrow" w:hAnsi="Arial Narrow"/>
          <w:bCs/>
        </w:rPr>
        <w:t>Be courteous and respectful.</w:t>
      </w:r>
      <w:r w:rsidRPr="00D01E8F">
        <w:rPr>
          <w:rFonts w:ascii="Arial Narrow" w:hAnsi="Arial Narrow"/>
        </w:rPr>
        <w:t xml:space="preserve"> </w:t>
      </w:r>
    </w:p>
    <w:p w:rsidR="00D95348" w:rsidRPr="00D01E8F" w:rsidRDefault="00D95348" w:rsidP="00D95348">
      <w:pPr>
        <w:pStyle w:val="NormalWeb"/>
        <w:numPr>
          <w:ilvl w:val="0"/>
          <w:numId w:val="1"/>
        </w:numPr>
        <w:rPr>
          <w:rFonts w:ascii="Arial Narrow" w:hAnsi="Arial Narrow"/>
        </w:rPr>
      </w:pPr>
      <w:r w:rsidRPr="00D01E8F">
        <w:rPr>
          <w:rFonts w:ascii="Arial Narrow" w:hAnsi="Arial Narrow"/>
          <w:bCs/>
        </w:rPr>
        <w:t xml:space="preserve">Follow all school rules.  </w:t>
      </w:r>
    </w:p>
    <w:p w:rsidR="0074224D" w:rsidRPr="00D01E8F" w:rsidRDefault="00D95348" w:rsidP="004E1A0A">
      <w:pPr>
        <w:pStyle w:val="NormalWeb"/>
        <w:spacing w:after="120" w:afterAutospacing="0"/>
        <w:rPr>
          <w:rFonts w:ascii="Arial Narrow" w:hAnsi="Arial Narrow"/>
        </w:rPr>
      </w:pPr>
      <w:r w:rsidRPr="00D01E8F">
        <w:rPr>
          <w:rFonts w:ascii="Arial Narrow" w:hAnsi="Arial Narrow"/>
          <w:b/>
        </w:rPr>
        <w:t>BEHAVIOR CONSEQUENCES</w:t>
      </w:r>
      <w:r w:rsidR="00F47200" w:rsidRPr="00D01E8F">
        <w:rPr>
          <w:rFonts w:ascii="Arial Narrow" w:hAnsi="Arial Narrow"/>
          <w:b/>
        </w:rPr>
        <w:t xml:space="preserve">: </w:t>
      </w:r>
      <w:r w:rsidR="00D91A1C" w:rsidRPr="00D01E8F">
        <w:rPr>
          <w:rFonts w:ascii="Arial Narrow" w:hAnsi="Arial Narrow"/>
        </w:rPr>
        <w:t>If a stu</w:t>
      </w:r>
      <w:r w:rsidR="00F37FCD" w:rsidRPr="00D01E8F">
        <w:rPr>
          <w:rFonts w:ascii="Arial Narrow" w:hAnsi="Arial Narrow"/>
        </w:rPr>
        <w:t>dent</w:t>
      </w:r>
      <w:r w:rsidR="00A46435" w:rsidRPr="00D01E8F">
        <w:rPr>
          <w:rFonts w:ascii="Arial Narrow" w:hAnsi="Arial Narrow"/>
        </w:rPr>
        <w:t xml:space="preserve"> chooses not</w:t>
      </w:r>
      <w:r w:rsidR="0074224D" w:rsidRPr="00D01E8F">
        <w:rPr>
          <w:rFonts w:ascii="Arial Narrow" w:hAnsi="Arial Narrow"/>
        </w:rPr>
        <w:t xml:space="preserve"> to follow the above procedures, </w:t>
      </w:r>
      <w:r w:rsidR="004E1A0A" w:rsidRPr="00D01E8F">
        <w:rPr>
          <w:rFonts w:ascii="Arial Narrow" w:hAnsi="Arial Narrow"/>
        </w:rPr>
        <w:t>I will di</w:t>
      </w:r>
      <w:r w:rsidR="005F4887" w:rsidRPr="00D01E8F">
        <w:rPr>
          <w:rFonts w:ascii="Arial Narrow" w:hAnsi="Arial Narrow"/>
        </w:rPr>
        <w:t>scuss their behavior wit</w:t>
      </w:r>
      <w:r w:rsidR="001D49C9" w:rsidRPr="00D01E8F">
        <w:rPr>
          <w:rFonts w:ascii="Arial Narrow" w:hAnsi="Arial Narrow"/>
        </w:rPr>
        <w:t xml:space="preserve">h them. </w:t>
      </w:r>
      <w:r w:rsidR="004E1A0A" w:rsidRPr="00D01E8F">
        <w:rPr>
          <w:rFonts w:ascii="Arial Narrow" w:hAnsi="Arial Narrow"/>
        </w:rPr>
        <w:t xml:space="preserve"> In addition</w:t>
      </w:r>
      <w:r w:rsidR="005F4887" w:rsidRPr="00D01E8F">
        <w:rPr>
          <w:rFonts w:ascii="Arial Narrow" w:hAnsi="Arial Narrow"/>
        </w:rPr>
        <w:t xml:space="preserve"> to parent contact</w:t>
      </w:r>
      <w:r w:rsidR="004E1A0A" w:rsidRPr="00D01E8F">
        <w:rPr>
          <w:rFonts w:ascii="Arial Narrow" w:hAnsi="Arial Narrow"/>
        </w:rPr>
        <w:t xml:space="preserve">, they may be assigned afterschool detention and for extreme or persistent behavior, an office referral.  </w:t>
      </w:r>
    </w:p>
    <w:p w:rsidR="00D95348" w:rsidRPr="00D01E8F" w:rsidRDefault="00D95348" w:rsidP="00D95348">
      <w:pPr>
        <w:pStyle w:val="NormalWeb"/>
        <w:spacing w:after="0" w:afterAutospacing="0"/>
        <w:rPr>
          <w:rFonts w:ascii="Arial Narrow" w:hAnsi="Arial Narrow"/>
        </w:rPr>
      </w:pPr>
      <w:r w:rsidRPr="00D01E8F">
        <w:rPr>
          <w:rFonts w:ascii="Arial Narrow" w:hAnsi="Arial Narrow"/>
          <w:b/>
          <w:bCs/>
        </w:rPr>
        <w:t>GRADES:</w:t>
      </w:r>
      <w:r w:rsidRPr="00D01E8F">
        <w:rPr>
          <w:rFonts w:ascii="Arial Narrow" w:hAnsi="Arial Narrow"/>
        </w:rPr>
        <w:t xml:space="preserve"> Grades will be determined as follows: </w:t>
      </w:r>
    </w:p>
    <w:p w:rsidR="00D95348" w:rsidRPr="00D01E8F" w:rsidRDefault="00D95348" w:rsidP="00D95348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D01E8F">
        <w:rPr>
          <w:rFonts w:ascii="Arial Narrow" w:hAnsi="Arial Narrow"/>
        </w:rPr>
        <w:t xml:space="preserve">Homework 10% </w:t>
      </w:r>
    </w:p>
    <w:p w:rsidR="00D95348" w:rsidRPr="00D01E8F" w:rsidRDefault="00D95348" w:rsidP="00D95348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D01E8F">
        <w:rPr>
          <w:rFonts w:ascii="Arial Narrow" w:hAnsi="Arial Narrow"/>
        </w:rPr>
        <w:t xml:space="preserve">Quizzes/Classwork 40% </w:t>
      </w:r>
    </w:p>
    <w:p w:rsidR="00D95348" w:rsidRPr="00D01E8F" w:rsidRDefault="00D95348" w:rsidP="00D95348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D01E8F">
        <w:rPr>
          <w:rFonts w:ascii="Arial Narrow" w:hAnsi="Arial Narrow"/>
        </w:rPr>
        <w:t xml:space="preserve">Mastery (Tests/Projects) 50% </w:t>
      </w:r>
    </w:p>
    <w:p w:rsidR="00D95348" w:rsidRPr="00D01E8F" w:rsidRDefault="00D95348" w:rsidP="00D95348">
      <w:pPr>
        <w:pStyle w:val="NormalWeb"/>
        <w:rPr>
          <w:rFonts w:ascii="Arial Narrow" w:hAnsi="Arial Narrow"/>
        </w:rPr>
      </w:pPr>
      <w:r w:rsidRPr="00D01E8F">
        <w:rPr>
          <w:rFonts w:ascii="Arial Narrow" w:hAnsi="Arial Narrow"/>
        </w:rPr>
        <w:t xml:space="preserve">Please see the SFJH Grading Policy for </w:t>
      </w:r>
      <w:r w:rsidR="00737754" w:rsidRPr="00D01E8F">
        <w:rPr>
          <w:rFonts w:ascii="Arial Narrow" w:hAnsi="Arial Narrow"/>
        </w:rPr>
        <w:t xml:space="preserve">additional </w:t>
      </w:r>
      <w:r w:rsidRPr="00D01E8F">
        <w:rPr>
          <w:rFonts w:ascii="Arial Narrow" w:hAnsi="Arial Narrow"/>
        </w:rPr>
        <w:t>detailed information</w:t>
      </w:r>
      <w:r w:rsidR="00AF4BD6" w:rsidRPr="00D01E8F">
        <w:rPr>
          <w:rFonts w:ascii="Arial Narrow" w:hAnsi="Arial Narrow"/>
        </w:rPr>
        <w:t xml:space="preserve"> including deductions for late work</w:t>
      </w:r>
      <w:r w:rsidR="00737754" w:rsidRPr="00D01E8F">
        <w:rPr>
          <w:rFonts w:ascii="Arial Narrow" w:hAnsi="Arial Narrow"/>
        </w:rPr>
        <w:t>.</w:t>
      </w:r>
    </w:p>
    <w:p w:rsidR="00681469" w:rsidRPr="00D01E8F" w:rsidRDefault="0064108B" w:rsidP="0064108B">
      <w:pPr>
        <w:pStyle w:val="NormalWeb"/>
        <w:jc w:val="both"/>
        <w:rPr>
          <w:rFonts w:ascii="Arial Narrow" w:hAnsi="Arial Narrow"/>
        </w:rPr>
      </w:pPr>
      <w:r w:rsidRPr="00D01E8F">
        <w:rPr>
          <w:rFonts w:ascii="Arial Narrow" w:hAnsi="Arial Narrow"/>
          <w:b/>
          <w:bCs/>
        </w:rPr>
        <w:t>HOMEWORK:</w:t>
      </w:r>
      <w:r w:rsidR="00CF1653" w:rsidRPr="00D01E8F">
        <w:rPr>
          <w:rFonts w:ascii="Arial Narrow" w:hAnsi="Arial Narrow"/>
        </w:rPr>
        <w:t xml:space="preserve"> </w:t>
      </w:r>
      <w:r w:rsidR="00407623" w:rsidRPr="00D01E8F">
        <w:rPr>
          <w:rFonts w:ascii="Arial Narrow" w:hAnsi="Arial Narrow"/>
        </w:rPr>
        <w:t xml:space="preserve">Homework </w:t>
      </w:r>
      <w:r w:rsidR="005F4887" w:rsidRPr="00D01E8F">
        <w:rPr>
          <w:rFonts w:ascii="Arial Narrow" w:hAnsi="Arial Narrow"/>
        </w:rPr>
        <w:t xml:space="preserve">will be posted </w:t>
      </w:r>
      <w:r w:rsidR="00385FD2" w:rsidRPr="00D01E8F">
        <w:rPr>
          <w:rFonts w:ascii="Arial Narrow" w:hAnsi="Arial Narrow"/>
        </w:rPr>
        <w:t xml:space="preserve">on my website </w:t>
      </w:r>
      <w:r w:rsidR="005F4887" w:rsidRPr="00D01E8F">
        <w:rPr>
          <w:rFonts w:ascii="Arial Narrow" w:hAnsi="Arial Narrow"/>
        </w:rPr>
        <w:t>and announced on Fridays along with due dates for the following week, a</w:t>
      </w:r>
      <w:r w:rsidR="00CF1653" w:rsidRPr="00D01E8F">
        <w:rPr>
          <w:rFonts w:ascii="Arial Narrow" w:hAnsi="Arial Narrow"/>
        </w:rPr>
        <w:t>lthough there may be times that an assignment started during class may need to be completed for homework the s</w:t>
      </w:r>
      <w:r w:rsidR="001D49C9" w:rsidRPr="00D01E8F">
        <w:rPr>
          <w:rFonts w:ascii="Arial Narrow" w:hAnsi="Arial Narrow"/>
        </w:rPr>
        <w:t xml:space="preserve">ame night. </w:t>
      </w:r>
      <w:r w:rsidR="0094774A" w:rsidRPr="00D01E8F">
        <w:rPr>
          <w:rFonts w:ascii="Arial Narrow" w:hAnsi="Arial Narrow"/>
        </w:rPr>
        <w:t xml:space="preserve"> </w:t>
      </w:r>
      <w:r w:rsidRPr="00D01E8F">
        <w:rPr>
          <w:rFonts w:ascii="Arial Narrow" w:hAnsi="Arial Narrow"/>
          <w:b/>
          <w:bCs/>
          <w:i/>
          <w:iCs/>
        </w:rPr>
        <w:t>Work must be shown in order to receive credit,</w:t>
      </w:r>
      <w:r w:rsidRPr="00D01E8F">
        <w:rPr>
          <w:rFonts w:ascii="Arial Narrow" w:hAnsi="Arial Narrow"/>
        </w:rPr>
        <w:t xml:space="preserve"> and all math work should be done in </w:t>
      </w:r>
      <w:r w:rsidRPr="00D01E8F">
        <w:rPr>
          <w:rFonts w:ascii="Arial Narrow" w:hAnsi="Arial Narrow"/>
          <w:b/>
          <w:bCs/>
          <w:i/>
          <w:iCs/>
        </w:rPr>
        <w:t>PENCIL ONLY.</w:t>
      </w:r>
    </w:p>
    <w:p w:rsidR="0064108B" w:rsidRPr="00D01E8F" w:rsidRDefault="00681469" w:rsidP="00806EBA">
      <w:pPr>
        <w:pStyle w:val="NormalWeb"/>
        <w:spacing w:after="80" w:afterAutospacing="0"/>
        <w:jc w:val="both"/>
        <w:rPr>
          <w:rFonts w:ascii="Arial Narrow" w:hAnsi="Arial Narrow"/>
        </w:rPr>
      </w:pPr>
      <w:r w:rsidRPr="00D01E8F">
        <w:rPr>
          <w:rFonts w:ascii="Arial Narrow" w:hAnsi="Arial Narrow"/>
          <w:b/>
          <w:bCs/>
        </w:rPr>
        <w:lastRenderedPageBreak/>
        <w:t>MAKE UP WORK</w:t>
      </w:r>
      <w:r w:rsidRPr="00D01E8F">
        <w:rPr>
          <w:rFonts w:ascii="Arial Narrow" w:hAnsi="Arial Narrow"/>
          <w:b/>
          <w:bCs/>
          <w:iCs/>
        </w:rPr>
        <w:t xml:space="preserve">: </w:t>
      </w:r>
      <w:r w:rsidRPr="00D01E8F">
        <w:rPr>
          <w:rFonts w:ascii="Arial Narrow" w:hAnsi="Arial Narrow"/>
        </w:rPr>
        <w:t>Math is a subject that builds on each previous topic.  When a student is absent, it is critical that work be made up in a timely ma</w:t>
      </w:r>
      <w:r w:rsidR="00E41E94" w:rsidRPr="00D01E8F">
        <w:rPr>
          <w:rFonts w:ascii="Arial Narrow" w:hAnsi="Arial Narrow"/>
        </w:rPr>
        <w:t>nn</w:t>
      </w:r>
      <w:r w:rsidRPr="00D01E8F">
        <w:rPr>
          <w:rFonts w:ascii="Arial Narrow" w:hAnsi="Arial Narrow"/>
        </w:rPr>
        <w:t>er</w:t>
      </w:r>
      <w:r w:rsidR="0049111E" w:rsidRPr="00D01E8F">
        <w:rPr>
          <w:rFonts w:ascii="Arial Narrow" w:hAnsi="Arial Narrow"/>
        </w:rPr>
        <w:t xml:space="preserve"> (one day for each day absent).  Make up work often requires the student to attend tutorials to receive detailed instructions or assistance.  </w:t>
      </w:r>
      <w:r w:rsidRPr="00D01E8F">
        <w:rPr>
          <w:rFonts w:ascii="Arial Narrow" w:hAnsi="Arial Narrow"/>
        </w:rPr>
        <w:t xml:space="preserve">  </w:t>
      </w:r>
      <w:r w:rsidR="0064108B" w:rsidRPr="00D01E8F">
        <w:rPr>
          <w:rFonts w:ascii="Arial Narrow" w:hAnsi="Arial Narrow"/>
        </w:rPr>
        <w:t xml:space="preserve"> </w:t>
      </w:r>
    </w:p>
    <w:p w:rsidR="0050288B" w:rsidRPr="00D01E8F" w:rsidRDefault="0050288B" w:rsidP="00806EBA">
      <w:pPr>
        <w:pStyle w:val="NormalWeb"/>
        <w:spacing w:after="80" w:afterAutospacing="0"/>
        <w:jc w:val="both"/>
        <w:rPr>
          <w:rFonts w:ascii="Arial Narrow" w:hAnsi="Arial Narrow"/>
        </w:rPr>
      </w:pPr>
      <w:r w:rsidRPr="00D01E8F">
        <w:rPr>
          <w:rFonts w:ascii="Arial Narrow" w:hAnsi="Arial Narrow"/>
          <w:b/>
        </w:rPr>
        <w:t xml:space="preserve">TUTORIALS: </w:t>
      </w:r>
      <w:r w:rsidRPr="00D01E8F">
        <w:rPr>
          <w:rFonts w:ascii="Arial Narrow" w:hAnsi="Arial Narrow"/>
        </w:rPr>
        <w:t>Tuesdays</w:t>
      </w:r>
      <w:r w:rsidR="004E1A0A" w:rsidRPr="00D01E8F">
        <w:rPr>
          <w:rFonts w:ascii="Arial Narrow" w:hAnsi="Arial Narrow"/>
        </w:rPr>
        <w:t xml:space="preserve"> and Thursdays from 2:35 – 3:25</w:t>
      </w:r>
      <w:r w:rsidR="00BB236F" w:rsidRPr="00D01E8F">
        <w:rPr>
          <w:rFonts w:ascii="Arial Narrow" w:hAnsi="Arial Narrow"/>
        </w:rPr>
        <w:t>. This is an opportunity for students who may need help on a particular topic or who may need instruction after having been absent.  It is also a time for making up missed tests/assignments due to absence.</w:t>
      </w:r>
    </w:p>
    <w:p w:rsidR="001F69E1" w:rsidRPr="00D01E8F" w:rsidRDefault="00D95348">
      <w:pPr>
        <w:pStyle w:val="NormalWeb"/>
        <w:jc w:val="both"/>
        <w:rPr>
          <w:rFonts w:ascii="Arial Narrow" w:hAnsi="Arial Narrow"/>
        </w:rPr>
      </w:pPr>
      <w:r w:rsidRPr="00D01E8F">
        <w:rPr>
          <w:rFonts w:ascii="Arial Narrow" w:hAnsi="Arial Narrow"/>
          <w:b/>
        </w:rPr>
        <w:t xml:space="preserve">TEXTBOOK: </w:t>
      </w:r>
      <w:r w:rsidR="00A41A1A">
        <w:rPr>
          <w:rFonts w:ascii="Arial Narrow" w:hAnsi="Arial Narrow"/>
        </w:rPr>
        <w:t xml:space="preserve">We have a math text that we use in class as a resource.  As soon as they are available, students will receive their logins for the online version of the math textbook as well.  </w:t>
      </w:r>
    </w:p>
    <w:p w:rsidR="001D49C9" w:rsidRPr="00D01E8F" w:rsidRDefault="001D49C9">
      <w:pPr>
        <w:pStyle w:val="NormalWeb"/>
        <w:jc w:val="both"/>
        <w:rPr>
          <w:rFonts w:ascii="Arial Narrow" w:hAnsi="Arial Narrow"/>
        </w:rPr>
      </w:pPr>
      <w:r w:rsidRPr="00D01E8F">
        <w:rPr>
          <w:rFonts w:ascii="Arial Narrow" w:hAnsi="Arial Narrow"/>
          <w:b/>
        </w:rPr>
        <w:t xml:space="preserve">ONLINE VIDEOS: </w:t>
      </w:r>
      <w:r w:rsidRPr="00D01E8F">
        <w:rPr>
          <w:rFonts w:ascii="Arial Narrow" w:hAnsi="Arial Narrow"/>
        </w:rPr>
        <w:t xml:space="preserve">Part of our instruction in math class will consist of math instructional videos.  These will be posted on my website.  This is a great opportunity for students (and parents) to pause and watch the videos as many times as they would like to increase their understanding.  They are also a great review tool for students when getting ready for a test.  </w:t>
      </w:r>
    </w:p>
    <w:p w:rsidR="001D49C9" w:rsidRPr="00D01E8F" w:rsidRDefault="00E6662F">
      <w:pPr>
        <w:pStyle w:val="NormalWeb"/>
        <w:jc w:val="both"/>
        <w:rPr>
          <w:rFonts w:ascii="Arial Narrow" w:hAnsi="Arial Narrow"/>
        </w:rPr>
      </w:pPr>
      <w:r w:rsidRPr="00D01E8F">
        <w:rPr>
          <w:rStyle w:val="Strong"/>
          <w:rFonts w:ascii="Arial Narrow" w:hAnsi="Arial Narrow"/>
        </w:rPr>
        <w:t xml:space="preserve">WEB PAGE /CONTACT INFORMATION: </w:t>
      </w:r>
      <w:r w:rsidRPr="00D01E8F">
        <w:rPr>
          <w:rFonts w:ascii="Arial Narrow" w:hAnsi="Arial Narrow"/>
        </w:rPr>
        <w:t xml:space="preserve"> Please feel free to contact me if you have any questions.  You may contact m</w:t>
      </w:r>
      <w:r w:rsidR="0080384A" w:rsidRPr="00D01E8F">
        <w:rPr>
          <w:rFonts w:ascii="Arial Narrow" w:hAnsi="Arial Narrow"/>
        </w:rPr>
        <w:t>e through my teacher website</w:t>
      </w:r>
      <w:r w:rsidR="00993D25" w:rsidRPr="00D01E8F">
        <w:rPr>
          <w:rFonts w:ascii="Arial Narrow" w:hAnsi="Arial Narrow"/>
        </w:rPr>
        <w:t xml:space="preserve"> (see above)</w:t>
      </w:r>
      <w:r w:rsidR="0080384A" w:rsidRPr="00D01E8F">
        <w:rPr>
          <w:rFonts w:ascii="Arial Narrow" w:hAnsi="Arial Narrow"/>
        </w:rPr>
        <w:t xml:space="preserve">, </w:t>
      </w:r>
      <w:r w:rsidRPr="00D01E8F">
        <w:rPr>
          <w:rFonts w:ascii="Arial Narrow" w:hAnsi="Arial Narrow"/>
        </w:rPr>
        <w:t>directly by school e-mail (</w:t>
      </w:r>
      <w:hyperlink r:id="rId6" w:history="1">
        <w:r w:rsidRPr="00D01E8F">
          <w:rPr>
            <w:rStyle w:val="Hyperlink"/>
            <w:rFonts w:ascii="Arial Narrow" w:hAnsi="Arial Narrow"/>
            <w:color w:val="auto"/>
          </w:rPr>
          <w:t>Kathleen.Hector@sfisd.org</w:t>
        </w:r>
      </w:hyperlink>
      <w:r w:rsidR="0080384A" w:rsidRPr="00D01E8F">
        <w:rPr>
          <w:rFonts w:ascii="Arial Narrow" w:hAnsi="Arial Narrow"/>
        </w:rPr>
        <w:t>), or at</w:t>
      </w:r>
      <w:r w:rsidRPr="00D01E8F">
        <w:rPr>
          <w:rFonts w:ascii="Arial Narrow" w:hAnsi="Arial Narrow"/>
        </w:rPr>
        <w:t xml:space="preserve"> </w:t>
      </w:r>
      <w:r w:rsidR="00285455" w:rsidRPr="00D01E8F">
        <w:rPr>
          <w:rFonts w:ascii="Arial Narrow" w:hAnsi="Arial Narrow"/>
        </w:rPr>
        <w:t>409-925-9</w:t>
      </w:r>
      <w:r w:rsidR="004E1A0A" w:rsidRPr="00D01E8F">
        <w:rPr>
          <w:rFonts w:ascii="Arial Narrow" w:hAnsi="Arial Narrow"/>
        </w:rPr>
        <w:t>365</w:t>
      </w:r>
      <w:r w:rsidR="00E42808" w:rsidRPr="00D01E8F">
        <w:rPr>
          <w:rFonts w:ascii="Arial Narrow" w:hAnsi="Arial Narrow"/>
        </w:rPr>
        <w:t xml:space="preserve">. </w:t>
      </w:r>
    </w:p>
    <w:p w:rsidR="0086785D" w:rsidRPr="00D01E8F" w:rsidRDefault="0086785D">
      <w:pPr>
        <w:pStyle w:val="NormalWeb"/>
        <w:jc w:val="both"/>
        <w:rPr>
          <w:rFonts w:ascii="Arial Narrow" w:hAnsi="Arial Narrow"/>
        </w:rPr>
      </w:pPr>
      <w:r w:rsidRPr="00D01E8F">
        <w:rPr>
          <w:rFonts w:ascii="Arial Narrow" w:hAnsi="Arial Narrow"/>
        </w:rPr>
        <w:t>I am looking forward to a wonderful year with all of you!</w:t>
      </w:r>
    </w:p>
    <w:p w:rsidR="0086785D" w:rsidRPr="00D01E8F" w:rsidRDefault="0086785D">
      <w:pPr>
        <w:pStyle w:val="NormalWeb"/>
        <w:jc w:val="both"/>
        <w:rPr>
          <w:rFonts w:ascii="Arial Narrow" w:hAnsi="Arial Narrow"/>
        </w:rPr>
      </w:pPr>
    </w:p>
    <w:p w:rsidR="0086785D" w:rsidRPr="00D01E8F" w:rsidRDefault="0086785D">
      <w:pPr>
        <w:pStyle w:val="NormalWeb"/>
        <w:jc w:val="both"/>
        <w:rPr>
          <w:rFonts w:ascii="Arial Narrow" w:hAnsi="Arial Narrow"/>
        </w:rPr>
      </w:pPr>
      <w:r w:rsidRPr="00D01E8F">
        <w:rPr>
          <w:rFonts w:ascii="Arial Narrow" w:hAnsi="Arial Narrow"/>
        </w:rPr>
        <w:t>Mrs. Hector</w:t>
      </w:r>
    </w:p>
    <w:sectPr w:rsidR="0086785D" w:rsidRPr="00D01E8F" w:rsidSect="00285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D8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F0144B"/>
    <w:multiLevelType w:val="hybridMultilevel"/>
    <w:tmpl w:val="4B0EA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D1739"/>
    <w:multiLevelType w:val="hybridMultilevel"/>
    <w:tmpl w:val="671E6D70"/>
    <w:lvl w:ilvl="0" w:tplc="CE66CF6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02C96"/>
    <w:multiLevelType w:val="hybridMultilevel"/>
    <w:tmpl w:val="5C98A6E6"/>
    <w:lvl w:ilvl="0" w:tplc="5F76C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421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04D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549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064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9A2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92F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E6A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72E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03852BD"/>
    <w:multiLevelType w:val="hybridMultilevel"/>
    <w:tmpl w:val="4CA4A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E6"/>
    <w:rsid w:val="000E5186"/>
    <w:rsid w:val="000F0843"/>
    <w:rsid w:val="000F24BC"/>
    <w:rsid w:val="00107E85"/>
    <w:rsid w:val="00182A73"/>
    <w:rsid w:val="00196EE6"/>
    <w:rsid w:val="001D49C9"/>
    <w:rsid w:val="001E4DF2"/>
    <w:rsid w:val="001F69E1"/>
    <w:rsid w:val="00211857"/>
    <w:rsid w:val="00285455"/>
    <w:rsid w:val="00306C9A"/>
    <w:rsid w:val="00337F72"/>
    <w:rsid w:val="00385FD2"/>
    <w:rsid w:val="003A2CB2"/>
    <w:rsid w:val="003B38B0"/>
    <w:rsid w:val="00407623"/>
    <w:rsid w:val="00430818"/>
    <w:rsid w:val="00432DA4"/>
    <w:rsid w:val="00435389"/>
    <w:rsid w:val="0049111E"/>
    <w:rsid w:val="004E1A0A"/>
    <w:rsid w:val="004F7D09"/>
    <w:rsid w:val="0050288B"/>
    <w:rsid w:val="00527334"/>
    <w:rsid w:val="005729F2"/>
    <w:rsid w:val="005A1738"/>
    <w:rsid w:val="005B5655"/>
    <w:rsid w:val="005C4F23"/>
    <w:rsid w:val="005D63B4"/>
    <w:rsid w:val="005F4887"/>
    <w:rsid w:val="00634638"/>
    <w:rsid w:val="0064108B"/>
    <w:rsid w:val="00681469"/>
    <w:rsid w:val="00682C24"/>
    <w:rsid w:val="00737754"/>
    <w:rsid w:val="0074224D"/>
    <w:rsid w:val="00750873"/>
    <w:rsid w:val="007B2167"/>
    <w:rsid w:val="007B7F03"/>
    <w:rsid w:val="0080384A"/>
    <w:rsid w:val="00806EBA"/>
    <w:rsid w:val="0081115C"/>
    <w:rsid w:val="00866334"/>
    <w:rsid w:val="0086785D"/>
    <w:rsid w:val="00877C89"/>
    <w:rsid w:val="00881237"/>
    <w:rsid w:val="008E5232"/>
    <w:rsid w:val="0094774A"/>
    <w:rsid w:val="00993D25"/>
    <w:rsid w:val="009B5D85"/>
    <w:rsid w:val="009C5F21"/>
    <w:rsid w:val="009E4806"/>
    <w:rsid w:val="00A41A1A"/>
    <w:rsid w:val="00A46435"/>
    <w:rsid w:val="00A70C96"/>
    <w:rsid w:val="00A85FE5"/>
    <w:rsid w:val="00AD3715"/>
    <w:rsid w:val="00AF4BD6"/>
    <w:rsid w:val="00B00B55"/>
    <w:rsid w:val="00B1059A"/>
    <w:rsid w:val="00B73CF5"/>
    <w:rsid w:val="00BA1743"/>
    <w:rsid w:val="00BB236F"/>
    <w:rsid w:val="00BB334B"/>
    <w:rsid w:val="00BB3BE3"/>
    <w:rsid w:val="00BF5266"/>
    <w:rsid w:val="00C1139F"/>
    <w:rsid w:val="00C4429D"/>
    <w:rsid w:val="00C52472"/>
    <w:rsid w:val="00C90D13"/>
    <w:rsid w:val="00C977DE"/>
    <w:rsid w:val="00CA64AE"/>
    <w:rsid w:val="00CF1653"/>
    <w:rsid w:val="00D01E8F"/>
    <w:rsid w:val="00D06D9A"/>
    <w:rsid w:val="00D565AC"/>
    <w:rsid w:val="00D91A1C"/>
    <w:rsid w:val="00D95348"/>
    <w:rsid w:val="00DE0486"/>
    <w:rsid w:val="00E331F4"/>
    <w:rsid w:val="00E41E94"/>
    <w:rsid w:val="00E42808"/>
    <w:rsid w:val="00E43D72"/>
    <w:rsid w:val="00E4593C"/>
    <w:rsid w:val="00E6662F"/>
    <w:rsid w:val="00E7160F"/>
    <w:rsid w:val="00E80D5C"/>
    <w:rsid w:val="00E964CF"/>
    <w:rsid w:val="00EC2C23"/>
    <w:rsid w:val="00ED1165"/>
    <w:rsid w:val="00F37FCD"/>
    <w:rsid w:val="00F4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ACC60A-FA07-4673-9ED2-467401A0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D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E43D7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E43D72"/>
    <w:rPr>
      <w:b/>
      <w:bCs/>
    </w:rPr>
  </w:style>
  <w:style w:type="character" w:styleId="Hyperlink">
    <w:name w:val="Hyperlink"/>
    <w:basedOn w:val="DefaultParagraphFont"/>
    <w:semiHidden/>
    <w:rsid w:val="00E43D72"/>
    <w:rPr>
      <w:color w:val="0000FF"/>
      <w:u w:val="single"/>
    </w:rPr>
  </w:style>
  <w:style w:type="paragraph" w:styleId="BalloonText">
    <w:name w:val="Balloon Text"/>
    <w:basedOn w:val="Normal"/>
    <w:semiHidden/>
    <w:rsid w:val="00E43D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638"/>
    <w:pPr>
      <w:ind w:left="720"/>
      <w:contextualSpacing/>
    </w:pPr>
  </w:style>
  <w:style w:type="table" w:styleId="TableGrid">
    <w:name w:val="Table Grid"/>
    <w:basedOn w:val="TableNormal"/>
    <w:uiPriority w:val="39"/>
    <w:rsid w:val="00877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32D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1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leen.Hector@sfisd.org" TargetMode="External"/><Relationship Id="rId5" Type="http://schemas.openxmlformats.org/officeDocument/2006/relationships/hyperlink" Target="https://sfisd.instructure.com/eportfolios/13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2008-2009 school year</vt:lpstr>
    </vt:vector>
  </TitlesOfParts>
  <Company>Hewlett-Packard</Company>
  <LinksUpToDate>false</LinksUpToDate>
  <CharactersWithSpaces>3635</CharactersWithSpaces>
  <SharedDoc>false</SharedDoc>
  <HLinks>
    <vt:vector size="6" baseType="variant"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mailto:Kathleen.Hector@sfisd.org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2008-2009 school year</dc:title>
  <dc:creator>Kathleen</dc:creator>
  <cp:lastModifiedBy>Hector, Kathleen</cp:lastModifiedBy>
  <cp:revision>3</cp:revision>
  <cp:lastPrinted>2016-08-18T15:45:00Z</cp:lastPrinted>
  <dcterms:created xsi:type="dcterms:W3CDTF">2016-08-18T15:45:00Z</dcterms:created>
  <dcterms:modified xsi:type="dcterms:W3CDTF">2016-08-18T15:48:00Z</dcterms:modified>
</cp:coreProperties>
</file>